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b/>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台儿庄区公路事业发展中心</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2022年度服务高质量发展绩效考核工作任务要点</w:t>
      </w:r>
      <w:r>
        <w:rPr>
          <w:rFonts w:hint="eastAsia" w:ascii="方正小标宋简体" w:hAnsi="方正小标宋简体" w:eastAsia="方正小标宋简体" w:cs="方正小标宋简体"/>
          <w:sz w:val="44"/>
          <w:szCs w:val="44"/>
          <w:lang w:eastAsia="zh-CN"/>
        </w:rPr>
        <w:t>完成进度情况</w:t>
      </w:r>
    </w:p>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主管部门：枣庄市公路和地方铁路事业发展中心                        主管部门负责人：</w:t>
      </w:r>
      <w:r>
        <w:rPr>
          <w:rFonts w:hint="eastAsia" w:ascii="仿宋_GB2312" w:hAnsi="仿宋_GB2312" w:eastAsia="仿宋_GB2312" w:cs="仿宋_GB2312"/>
          <w:sz w:val="32"/>
          <w:szCs w:val="32"/>
          <w:lang w:eastAsia="zh-CN"/>
        </w:rPr>
        <w:t>赵丽</w:t>
      </w:r>
    </w:p>
    <w:tbl>
      <w:tblPr>
        <w:tblStyle w:val="5"/>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100"/>
        <w:gridCol w:w="2865"/>
        <w:gridCol w:w="396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一级指标</w:t>
            </w:r>
          </w:p>
        </w:tc>
        <w:tc>
          <w:tcPr>
            <w:tcW w:w="210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二级指标</w:t>
            </w:r>
          </w:p>
        </w:tc>
        <w:tc>
          <w:tcPr>
            <w:tcW w:w="2865"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任务要点名称</w:t>
            </w:r>
          </w:p>
        </w:tc>
        <w:tc>
          <w:tcPr>
            <w:tcW w:w="3960"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年度目标</w:t>
            </w:r>
          </w:p>
        </w:tc>
        <w:tc>
          <w:tcPr>
            <w:tcW w:w="4099"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完成进度情况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03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围绕中心履职尽责（400分）</w:t>
            </w:r>
          </w:p>
        </w:tc>
        <w:tc>
          <w:tcPr>
            <w:tcW w:w="2100" w:type="dxa"/>
            <w:vMerge w:val="restart"/>
            <w:tcBorders>
              <w:top w:val="single" w:color="auto" w:sz="4" w:space="0"/>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重点（职能）工作</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（300分）</w:t>
            </w:r>
          </w:p>
        </w:tc>
        <w:tc>
          <w:tcPr>
            <w:tcW w:w="2865" w:type="dxa"/>
            <w:tcBorders>
              <w:top w:val="single" w:color="auto"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思想作风能力建设</w:t>
            </w:r>
          </w:p>
        </w:tc>
        <w:tc>
          <w:tcPr>
            <w:tcW w:w="3960" w:type="dxa"/>
            <w:tcBorders>
              <w:top w:val="single" w:color="auto"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扎实推进干部思想作风能力建设，深入开展“五比五看”活动，认真做好“赢在中层”各项制度落实，建立差异化考核激励机制，树立鲜明的重实干重实绩导向。</w:t>
            </w:r>
          </w:p>
        </w:tc>
        <w:tc>
          <w:tcPr>
            <w:tcW w:w="4099" w:type="dxa"/>
            <w:tcBorders>
              <w:top w:val="single" w:color="auto"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按照</w:t>
            </w:r>
            <w:r>
              <w:rPr>
                <w:rFonts w:hint="eastAsia" w:ascii="仿宋_GB2312" w:hAnsi="仿宋_GB2312" w:eastAsia="仿宋_GB2312" w:cs="仿宋_GB2312"/>
                <w:sz w:val="21"/>
                <w:szCs w:val="21"/>
              </w:rPr>
              <w:t>推进干部思想作风能力建设，</w:t>
            </w:r>
            <w:r>
              <w:rPr>
                <w:rFonts w:hint="eastAsia" w:ascii="仿宋_GB2312" w:hAnsi="仿宋_GB2312" w:eastAsia="仿宋_GB2312" w:cs="仿宋_GB2312"/>
                <w:sz w:val="21"/>
                <w:szCs w:val="21"/>
                <w:lang w:eastAsia="zh-CN"/>
              </w:rPr>
              <w:t>已</w:t>
            </w:r>
            <w:r>
              <w:rPr>
                <w:rFonts w:hint="eastAsia" w:ascii="仿宋_GB2312" w:hAnsi="仿宋_GB2312" w:eastAsia="仿宋_GB2312" w:cs="仿宋_GB2312"/>
                <w:sz w:val="21"/>
                <w:szCs w:val="21"/>
              </w:rPr>
              <w:t>开展“五比五看”活动，</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认真做好“赢在中层”各项制度落实，建立差异化考核激励机制，树立鲜明的重实干重实绩导向</w:t>
            </w:r>
            <w:r>
              <w:rPr>
                <w:rFonts w:hint="eastAsia" w:ascii="仿宋_GB2312" w:hAnsi="仿宋_GB2312" w:eastAsia="仿宋_GB2312" w:cs="仿宋_GB231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人事管理工作</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按时办理职工退休工作，人事档案收集、登记、上报工作；专业技术人员继续教育相关工作；专业技术人员职称申报工作；按有关规定办理在职人员岗位新聘、晋级聘任工作。</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已</w:t>
            </w:r>
            <w:r>
              <w:rPr>
                <w:rFonts w:hint="eastAsia" w:ascii="仿宋_GB2312" w:hAnsi="仿宋_GB2312" w:eastAsia="仿宋_GB2312" w:cs="仿宋_GB2312"/>
                <w:sz w:val="21"/>
                <w:szCs w:val="21"/>
              </w:rPr>
              <w:t>办理职工退休工作，人事档案收集、登记、上报工作；专业技术人员继续教育相关工作；专业技术人员职称申报工作；按有关规定办理在职人员岗位新聘、晋级聘任工作。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监督检查工作</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落实党风廉政建设和反腐败工作；</w:t>
            </w:r>
          </w:p>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督党员干部遵守法纪；协助中心党支部履行好党风廉政建设和反腐败工作，召开年度党风廉政建设工作会议；层层签订廉政目标责任书；起草并印发年度《党风廉政建设工作要点》；采取“四不两直”的方式，检查或抽查工作纪律执行情况。</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对于</w:t>
            </w:r>
            <w:r>
              <w:rPr>
                <w:rFonts w:hint="eastAsia" w:ascii="仿宋_GB2312" w:hAnsi="仿宋_GB2312" w:eastAsia="仿宋_GB2312" w:cs="仿宋_GB2312"/>
                <w:sz w:val="21"/>
                <w:szCs w:val="21"/>
              </w:rPr>
              <w:t>落实党风廉政建设和反腐败工作；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监督党员干部遵守法纪；协助中心党支部履行好党风廉政建设和反腐败工作，召开年度党风廉政建设工作会议；层层签订廉政目标责任书；起草并印发年度《党风廉政建设工作要点》；采取“四不两直”的方式，检查或抽查工作纪律执行情况</w:t>
            </w:r>
            <w:r>
              <w:rPr>
                <w:rFonts w:hint="eastAsia" w:ascii="仿宋_GB2312" w:hAnsi="仿宋_GB2312" w:eastAsia="仿宋_GB2312" w:cs="仿宋_GB2312"/>
                <w:sz w:val="21"/>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事业单位绩效考核工作</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落实本单位的事业单位绩效考核工作，制定目标考核定量指标，建立健全相关考核制度；完成年度综合考核工作，及时收集整理报送相关材料。</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除年度综合考核工作外其他已完成。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一般涉路工程、非公路标志行政许可办理程序中的现场勘察及路产损坏等提供必要的技术支持 </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定期及时组织进行现场勘察、按照时限要求提供勘察记录。</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年内提供技术支持一次，已按规定时间提供勘察记录。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对普通国省道及公路用地、公路附属设施等进行巡逻检查，及时发现问题分类处理</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定期组织进行巡检、及时发现公路路产损（破）坏，影响公路通行及时处理。</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按照巡查计划圆满完成巡检任务。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按时报送《路政事务相关数据统计表》</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按时报送《路政事务相关数据统计表》。</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路政事务相关数据统计表</w:t>
            </w:r>
            <w:r>
              <w:rPr>
                <w:rFonts w:hint="eastAsia" w:ascii="仿宋_GB2312" w:hAnsi="仿宋_GB2312" w:eastAsia="仿宋_GB2312" w:cs="仿宋_GB2312"/>
                <w:sz w:val="21"/>
                <w:szCs w:val="21"/>
                <w:lang w:eastAsia="zh-CN"/>
              </w:rPr>
              <w:t>均已及时报送。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按照信访部门要求，参与对涉路举报、投诉等案件的现场调查</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按规定及时进行现场调查并回复。</w:t>
            </w:r>
          </w:p>
          <w:p>
            <w:pPr>
              <w:rPr>
                <w:rFonts w:hint="eastAsia" w:ascii="仿宋_GB2312" w:hAnsi="仿宋_GB2312" w:eastAsia="仿宋_GB2312" w:cs="仿宋_GB2312"/>
                <w:sz w:val="21"/>
                <w:szCs w:val="21"/>
              </w:rPr>
            </w:pP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年内没有接到调查涉路举报投诉案件任务。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承担台儿庄区境内普通国省道公路及其附属设施养护工作</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设施完好。</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台儿庄区境内普通国省道公路及其附属设施</w:t>
            </w:r>
            <w:r>
              <w:rPr>
                <w:rFonts w:hint="eastAsia" w:ascii="仿宋_GB2312" w:hAnsi="仿宋_GB2312" w:eastAsia="仿宋_GB2312" w:cs="仿宋_GB2312"/>
                <w:sz w:val="21"/>
                <w:szCs w:val="21"/>
                <w:lang w:eastAsia="zh-CN"/>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承担台儿庄区境内普通国省道公路养护小修工程。</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完成养护小修计划。</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台儿庄区境内普通国省道公路养护</w:t>
            </w:r>
            <w:r>
              <w:rPr>
                <w:rFonts w:hint="eastAsia" w:ascii="仿宋_GB2312" w:hAnsi="仿宋_GB2312" w:eastAsia="仿宋_GB2312" w:cs="仿宋_GB2312"/>
                <w:sz w:val="21"/>
                <w:szCs w:val="21"/>
                <w:lang w:eastAsia="zh-CN"/>
              </w:rPr>
              <w:t>已完成</w:t>
            </w:r>
            <w:r>
              <w:rPr>
                <w:rFonts w:hint="eastAsia" w:ascii="仿宋_GB2312" w:hAnsi="仿宋_GB2312" w:eastAsia="仿宋_GB2312" w:cs="仿宋_GB2312"/>
                <w:sz w:val="21"/>
                <w:szCs w:val="21"/>
              </w:rPr>
              <w:t>小修</w:t>
            </w:r>
            <w:r>
              <w:rPr>
                <w:rFonts w:hint="eastAsia" w:ascii="仿宋_GB2312" w:hAnsi="仿宋_GB2312" w:eastAsia="仿宋_GB2312" w:cs="仿宋_GB2312"/>
                <w:sz w:val="21"/>
                <w:szCs w:val="21"/>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适时组织安全教育培训</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2022.9.30前完成。</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highlight w:val="none"/>
                <w:lang w:val="en-US" w:eastAsia="zh-CN"/>
              </w:rPr>
              <w:t>已组织并完成安全教育培训工作。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贯彻落实上级布置的各项工作，积极开展各项安全生产专项活动</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按要求及时完成。</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积极贯彻完成上级布置各项工作，并组织已开展各项安全生产专项活动。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建立完善安全生产责任系，及时签订安全目标责任书。</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2022年3月5日前完成签订。</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已</w:t>
            </w:r>
            <w:r>
              <w:rPr>
                <w:rFonts w:hint="eastAsia" w:ascii="仿宋_GB2312" w:hAnsi="仿宋_GB2312" w:eastAsia="仿宋_GB2312" w:cs="仿宋_GB2312"/>
                <w:sz w:val="21"/>
                <w:szCs w:val="21"/>
                <w:lang w:val="en-US" w:eastAsia="zh-CN"/>
              </w:rPr>
              <w:t>建立安全责任系，并签订安全目标责任书。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建立完善安全生产组织管理机构；每月至少召开一次安全例会。</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每月至少召开一次安全例会。</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auto"/>
                <w:sz w:val="21"/>
                <w:szCs w:val="21"/>
                <w:lang w:eastAsia="zh-CN"/>
              </w:rPr>
              <w:t>已建立安全生产组织管理机构，并每月召开安全例会。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000000" w:sz="4" w:space="0"/>
              <w:right w:val="single" w:color="auto" w:sz="4" w:space="0"/>
              <w:tl2br w:val="nil"/>
              <w:tr2bl w:val="nil"/>
            </w:tcBorders>
            <w:noWrap/>
            <w:vAlign w:val="center"/>
          </w:tcPr>
          <w:p>
            <w:pPr>
              <w:pStyle w:val="9"/>
              <w:spacing w:line="0" w:lineRule="atLeast"/>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清扫车使用与保养</w:t>
            </w:r>
          </w:p>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合法使用或对外签订合法协议合同使用；持证上岗；操作要求规范</w:t>
            </w:r>
          </w:p>
        </w:tc>
        <w:tc>
          <w:tcPr>
            <w:tcW w:w="3960" w:type="dxa"/>
            <w:tcBorders>
              <w:top w:val="single" w:color="000000" w:sz="4" w:space="0"/>
              <w:left w:val="single" w:color="auto" w:sz="4" w:space="0"/>
              <w:bottom w:val="single" w:color="000000"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按要求完成。</w:t>
            </w:r>
          </w:p>
        </w:tc>
        <w:tc>
          <w:tcPr>
            <w:tcW w:w="4099" w:type="dxa"/>
            <w:tcBorders>
              <w:top w:val="single" w:color="000000" w:sz="4" w:space="0"/>
              <w:left w:val="single" w:color="auto" w:sz="4" w:space="0"/>
              <w:bottom w:val="single" w:color="000000" w:sz="4" w:space="0"/>
              <w:right w:val="single" w:color="auto" w:sz="4" w:space="0"/>
              <w:tl2br w:val="nil"/>
              <w:tr2bl w:val="nil"/>
            </w:tcBorders>
            <w:noWrap/>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eastAsia="zh-CN"/>
              </w:rPr>
              <w:t>已对清扫车辆持证上岗，并按照使用规范操作及保养。</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036" w:type="dxa"/>
            <w:vMerge w:val="continue"/>
            <w:tcBorders>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auto"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应急机械设备及车辆台账管理；及时维修保养，满足随时应急使用；规范操作；库房保存。</w:t>
            </w:r>
          </w:p>
        </w:tc>
        <w:tc>
          <w:tcPr>
            <w:tcW w:w="3960" w:type="dxa"/>
            <w:tcBorders>
              <w:top w:val="single" w:color="000000" w:sz="4" w:space="0"/>
              <w:left w:val="single" w:color="auto" w:sz="4" w:space="0"/>
              <w:bottom w:val="single" w:color="auto" w:sz="4" w:space="0"/>
              <w:right w:val="single" w:color="auto" w:sz="4" w:space="0"/>
              <w:tl2br w:val="nil"/>
              <w:tr2bl w:val="nil"/>
            </w:tcBorders>
            <w:noWrap/>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按要求完成。</w:t>
            </w:r>
          </w:p>
        </w:tc>
        <w:tc>
          <w:tcPr>
            <w:tcW w:w="4099" w:type="dxa"/>
            <w:tcBorders>
              <w:top w:val="single" w:color="000000"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sz w:val="21"/>
                <w:szCs w:val="21"/>
                <w:lang w:eastAsia="zh-CN"/>
              </w:rPr>
              <w:t>已建立</w:t>
            </w:r>
            <w:r>
              <w:rPr>
                <w:rFonts w:hint="eastAsia" w:ascii="仿宋_GB2312" w:hAnsi="仿宋_GB2312" w:eastAsia="仿宋_GB2312" w:cs="仿宋_GB2312"/>
                <w:sz w:val="21"/>
                <w:szCs w:val="21"/>
              </w:rPr>
              <w:t>应急机械设备及车辆台账</w:t>
            </w:r>
            <w:r>
              <w:rPr>
                <w:rFonts w:hint="eastAsia" w:ascii="仿宋_GB2312" w:hAnsi="仿宋_GB2312" w:eastAsia="仿宋_GB2312" w:cs="仿宋_GB2312"/>
                <w:sz w:val="21"/>
                <w:szCs w:val="21"/>
                <w:lang w:eastAsia="zh-CN"/>
              </w:rPr>
              <w:t>，并及时维修保养，满足随时使用，按规范操作，库房保存。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restart"/>
            <w:tcBorders>
              <w:top w:val="single" w:color="auto" w:sz="4" w:space="0"/>
              <w:left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专项考核</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（100分）</w:t>
            </w:r>
          </w:p>
        </w:tc>
        <w:tc>
          <w:tcPr>
            <w:tcW w:w="2865" w:type="dxa"/>
            <w:tcBorders>
              <w:top w:val="single" w:color="auto"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做好台儿庄区境内国省道公路及附属设施养护工作</w:t>
            </w:r>
          </w:p>
        </w:tc>
        <w:tc>
          <w:tcPr>
            <w:tcW w:w="3960" w:type="dxa"/>
            <w:tcBorders>
              <w:top w:val="single" w:color="auto" w:sz="4" w:space="0"/>
              <w:left w:val="single" w:color="auto" w:sz="4" w:space="0"/>
              <w:bottom w:val="single" w:color="000000"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根据《2021年度普通国省道日常养护投资计划》，确保日常养护。</w:t>
            </w:r>
          </w:p>
        </w:tc>
        <w:tc>
          <w:tcPr>
            <w:tcW w:w="4099" w:type="dxa"/>
            <w:tcBorders>
              <w:top w:val="single" w:color="auto" w:sz="4" w:space="0"/>
              <w:left w:val="single" w:color="auto" w:sz="4" w:space="0"/>
              <w:bottom w:val="single" w:color="000000"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w:t>
            </w:r>
            <w:r>
              <w:rPr>
                <w:rFonts w:hint="eastAsia" w:ascii="仿宋_GB2312" w:hAnsi="仿宋_GB2312" w:eastAsia="仿宋_GB2312" w:cs="仿宋_GB2312"/>
                <w:sz w:val="21"/>
                <w:szCs w:val="21"/>
                <w:lang w:eastAsia="zh-CN"/>
              </w:rPr>
              <w:t>照</w:t>
            </w:r>
            <w:r>
              <w:rPr>
                <w:rFonts w:hint="eastAsia" w:ascii="仿宋_GB2312" w:hAnsi="仿宋_GB2312" w:eastAsia="仿宋_GB2312" w:cs="仿宋_GB2312"/>
                <w:sz w:val="21"/>
                <w:szCs w:val="21"/>
              </w:rPr>
              <w:t>台儿庄区境内国省道公路日常养护投资计划</w:t>
            </w:r>
            <w:r>
              <w:rPr>
                <w:rFonts w:hint="eastAsia" w:ascii="仿宋_GB2312" w:hAnsi="仿宋_GB2312" w:eastAsia="仿宋_GB2312" w:cs="仿宋_GB2312"/>
                <w:sz w:val="21"/>
                <w:szCs w:val="21"/>
                <w:lang w:eastAsia="zh-CN"/>
              </w:rPr>
              <w:t>，并</w:t>
            </w:r>
            <w:r>
              <w:rPr>
                <w:rFonts w:hint="eastAsia" w:ascii="仿宋_GB2312" w:hAnsi="仿宋_GB2312" w:eastAsia="仿宋_GB2312" w:cs="仿宋_GB2312"/>
                <w:sz w:val="21"/>
                <w:szCs w:val="21"/>
              </w:rPr>
              <w:t>完成投资，确保日常养护。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03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100" w:type="dxa"/>
            <w:vMerge w:val="continue"/>
            <w:tcBorders>
              <w:left w:val="single" w:color="auto" w:sz="4" w:space="0"/>
              <w:bottom w:val="single" w:color="auto" w:sz="4" w:space="0"/>
              <w:right w:val="single" w:color="auto" w:sz="4" w:space="0"/>
              <w:tl2br w:val="nil"/>
              <w:tr2bl w:val="nil"/>
            </w:tcBorders>
            <w:noWrap/>
            <w:vAlign w:val="center"/>
          </w:tcPr>
          <w:p>
            <w:pPr>
              <w:jc w:val="center"/>
              <w:rPr>
                <w:rFonts w:hint="eastAsia" w:ascii="仿宋_GB2312" w:hAnsi="仿宋_GB2312" w:eastAsia="仿宋_GB2312" w:cs="仿宋_GB2312"/>
                <w:sz w:val="21"/>
                <w:szCs w:val="21"/>
              </w:rPr>
            </w:pPr>
          </w:p>
        </w:tc>
        <w:tc>
          <w:tcPr>
            <w:tcW w:w="2865" w:type="dxa"/>
            <w:tcBorders>
              <w:top w:val="single" w:color="000000" w:sz="4" w:space="0"/>
              <w:left w:val="single" w:color="auto" w:sz="4" w:space="0"/>
              <w:bottom w:val="single" w:color="auto"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做好</w:t>
            </w:r>
            <w:bookmarkStart w:id="0" w:name="_GoBack"/>
            <w:bookmarkEnd w:id="0"/>
            <w:r>
              <w:rPr>
                <w:rFonts w:hint="eastAsia" w:ascii="仿宋_GB2312" w:hAnsi="仿宋_GB2312" w:eastAsia="仿宋_GB2312" w:cs="仿宋_GB2312"/>
                <w:sz w:val="21"/>
                <w:szCs w:val="21"/>
              </w:rPr>
              <w:t>实施公路小修工程</w:t>
            </w:r>
          </w:p>
        </w:tc>
        <w:tc>
          <w:tcPr>
            <w:tcW w:w="3960" w:type="dxa"/>
            <w:tcBorders>
              <w:top w:val="single" w:color="000000" w:sz="4" w:space="0"/>
              <w:left w:val="single" w:color="auto" w:sz="4" w:space="0"/>
              <w:bottom w:val="single" w:color="auto" w:sz="4" w:space="0"/>
              <w:right w:val="single" w:color="auto" w:sz="4" w:space="0"/>
              <w:tl2br w:val="nil"/>
              <w:tr2bl w:val="nil"/>
            </w:tcBorders>
            <w:noWrap/>
            <w:vAlign w:val="center"/>
          </w:tcPr>
          <w:p>
            <w:pPr>
              <w:spacing w:line="0" w:lineRule="atLeas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加强巡查和养护监督检查力度，及时采用灌缝、挖补等预防性养护措施，保持干线公路附属设施，加强绿化抚育管理，不断提升路容路貌。</w:t>
            </w:r>
          </w:p>
        </w:tc>
        <w:tc>
          <w:tcPr>
            <w:tcW w:w="4099" w:type="dxa"/>
            <w:tcBorders>
              <w:top w:val="single" w:color="000000"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加</w:t>
            </w:r>
            <w:r>
              <w:rPr>
                <w:rFonts w:hint="eastAsia" w:ascii="仿宋_GB2312" w:hAnsi="仿宋_GB2312" w:eastAsia="仿宋_GB2312" w:cs="仿宋_GB2312"/>
                <w:sz w:val="21"/>
                <w:szCs w:val="21"/>
              </w:rPr>
              <w:t>强巡查和养护监督检查力度，及时采用灌缝、挖补等预防性养护措施，保持干线公路附属设施，加强绿化抚育管理，不断提升</w:t>
            </w:r>
            <w:r>
              <w:rPr>
                <w:rFonts w:hint="eastAsia" w:ascii="仿宋_GB2312" w:hAnsi="仿宋_GB2312" w:eastAsia="仿宋_GB2312" w:cs="仿宋_GB2312"/>
                <w:sz w:val="21"/>
                <w:szCs w:val="21"/>
                <w:lang w:eastAsia="zh-CN"/>
              </w:rPr>
              <w:t>管辖路段</w:t>
            </w:r>
            <w:r>
              <w:rPr>
                <w:rFonts w:hint="eastAsia" w:ascii="仿宋_GB2312" w:hAnsi="仿宋_GB2312" w:eastAsia="仿宋_GB2312" w:cs="仿宋_GB2312"/>
                <w:sz w:val="21"/>
                <w:szCs w:val="21"/>
              </w:rPr>
              <w:t>路容路貌</w:t>
            </w:r>
            <w:r>
              <w:rPr>
                <w:rFonts w:hint="eastAsia" w:ascii="仿宋_GB2312" w:hAnsi="仿宋_GB2312" w:eastAsia="仿宋_GB2312" w:cs="仿宋_GB2312"/>
                <w:sz w:val="21"/>
                <w:szCs w:val="21"/>
                <w:lang w:eastAsia="zh-CN"/>
              </w:rPr>
              <w:t>。</w:t>
            </w:r>
          </w:p>
        </w:tc>
      </w:tr>
    </w:tbl>
    <w:p>
      <w:r>
        <w:rPr>
          <w:rFonts w:hint="eastAsia" w:ascii="仿宋_GB2312" w:hAnsi="仿宋_GB2312" w:eastAsia="仿宋_GB2312" w:cs="仿宋_GB2312"/>
          <w:sz w:val="21"/>
          <w:szCs w:val="21"/>
        </w:rPr>
        <w:t>填报人：韩光强                                                 联系电话：13361102022</w:t>
      </w:r>
    </w:p>
    <w:sectPr>
      <w:headerReference r:id="rId3" w:type="default"/>
      <w:footerReference r:id="rId4" w:type="default"/>
      <w:pgSz w:w="16840" w:h="11907" w:orient="landscape"/>
      <w:pgMar w:top="1247" w:right="1134" w:bottom="141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D3EC13-5606-4CE5-98CE-77A9546775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CFCBD0F-03E2-4E36-8C4E-36CFDED11C1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DBF16407-F63B-47ED-8085-839C612FED7C}"/>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sz w:val="28"/>
      </w:rPr>
    </w:pPr>
    <w:r>
      <w:rPr>
        <w:sz w:val="28"/>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dlMGRkOTk5ZGI3NDE2ZTFmY2YxZTg3NmQ1MjdjMTUifQ=="/>
  </w:docVars>
  <w:rsids>
    <w:rsidRoot w:val="6EAE066C"/>
    <w:rsid w:val="001D5031"/>
    <w:rsid w:val="002F39EB"/>
    <w:rsid w:val="003C494D"/>
    <w:rsid w:val="00533884"/>
    <w:rsid w:val="00656B4E"/>
    <w:rsid w:val="00AC6D8C"/>
    <w:rsid w:val="00C1264C"/>
    <w:rsid w:val="00C66D54"/>
    <w:rsid w:val="00CC09FA"/>
    <w:rsid w:val="00E37700"/>
    <w:rsid w:val="00ED43A3"/>
    <w:rsid w:val="00EF4591"/>
    <w:rsid w:val="00FD41FE"/>
    <w:rsid w:val="07FE6A73"/>
    <w:rsid w:val="11627C72"/>
    <w:rsid w:val="1AEC1A3F"/>
    <w:rsid w:val="1F236228"/>
    <w:rsid w:val="22E06C9B"/>
    <w:rsid w:val="307E4A31"/>
    <w:rsid w:val="31751F07"/>
    <w:rsid w:val="353108F4"/>
    <w:rsid w:val="3DF7550A"/>
    <w:rsid w:val="407371E4"/>
    <w:rsid w:val="41722C31"/>
    <w:rsid w:val="42BB1050"/>
    <w:rsid w:val="43BB4DC5"/>
    <w:rsid w:val="48B9635D"/>
    <w:rsid w:val="4CE90B80"/>
    <w:rsid w:val="4E77565F"/>
    <w:rsid w:val="510F4A72"/>
    <w:rsid w:val="56852DEC"/>
    <w:rsid w:val="5AFE1AC9"/>
    <w:rsid w:val="5BBE3A87"/>
    <w:rsid w:val="68590F1B"/>
    <w:rsid w:val="695F0BBD"/>
    <w:rsid w:val="69A214F3"/>
    <w:rsid w:val="6A3A44B6"/>
    <w:rsid w:val="6D772857"/>
    <w:rsid w:val="6DFF2EC1"/>
    <w:rsid w:val="6EA80905"/>
    <w:rsid w:val="6EAE066C"/>
    <w:rsid w:val="76E67506"/>
    <w:rsid w:val="78357684"/>
    <w:rsid w:val="79BBF564"/>
    <w:rsid w:val="7BABBF40"/>
    <w:rsid w:val="7BFFBE9C"/>
    <w:rsid w:val="7CC26619"/>
    <w:rsid w:val="7FCE28D6"/>
    <w:rsid w:val="A9EA46B1"/>
    <w:rsid w:val="B6FFD51E"/>
    <w:rsid w:val="BBCFA6D9"/>
    <w:rsid w:val="CFFE3DC0"/>
    <w:rsid w:val="DEAE6B2B"/>
    <w:rsid w:val="E3B7CF5A"/>
    <w:rsid w:val="EDFF63C0"/>
    <w:rsid w:val="F57B59E6"/>
    <w:rsid w:val="F6A3A0E2"/>
    <w:rsid w:val="F7BF75AA"/>
    <w:rsid w:val="FBD20814"/>
    <w:rsid w:val="FF6F1EDD"/>
    <w:rsid w:val="FFBBAFD0"/>
    <w:rsid w:val="FFFD5D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paragraph" w:customStyle="1" w:styleId="9">
    <w:name w:val="Table Paragraph"/>
    <w:basedOn w:val="1"/>
    <w:qFormat/>
    <w:uiPriority w:val="1"/>
    <w:pPr>
      <w:autoSpaceDE w:val="0"/>
      <w:autoSpaceDN w:val="0"/>
      <w:jc w:val="left"/>
    </w:pPr>
    <w:rPr>
      <w:rFonts w:eastAsia="Times New Roman"/>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4</Pages>
  <Words>1781</Words>
  <Characters>1814</Characters>
  <Lines>10</Lines>
  <Paragraphs>2</Paragraphs>
  <TotalTime>10</TotalTime>
  <ScaleCrop>false</ScaleCrop>
  <LinksUpToDate>false</LinksUpToDate>
  <CharactersWithSpaces>1889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2022-07-06T19:51:00Z</dcterms:created>
  <dc:creator>℡倁昜垳難〆~*</dc:creator>
  <cp:lastModifiedBy>WPS_1641520373</cp:lastModifiedBy>
  <cp:lastPrinted>2022-07-18T02:32:00Z</cp:lastPrinted>
  <dcterms:modified xsi:type="dcterms:W3CDTF">2022-11-07T03:27:21Z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0998E1F03D924B25BD38769926B7FA3B</vt:lpwstr>
  </property>
</Properties>
</file>