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360" w:lineRule="atLeast"/>
        <w:jc w:val="left"/>
        <w:textAlignment w:val="baseline"/>
        <w:rPr>
          <w:rFonts w:ascii="黑体" w:hAnsi="黑体" w:eastAsia="黑体"/>
          <w:b/>
          <w:i w:val="0"/>
          <w:cap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rPr>
      </w:pPr>
      <w:r>
        <w:rPr>
          <w:rFonts w:hint="eastAsia" w:ascii="方正小标宋简体" w:hAnsi="方正小标宋简体" w:eastAsia="方正小标宋简体" w:cs="方正小标宋简体"/>
          <w:b w:val="0"/>
          <w:i w:val="0"/>
          <w:caps w:val="0"/>
          <w:spacing w:val="0"/>
          <w:w w:val="100"/>
          <w:sz w:val="44"/>
          <w:szCs w:val="44"/>
        </w:rPr>
        <w:t>市中区公路事业发展中心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rPr>
      </w:pPr>
      <w:r>
        <w:rPr>
          <w:rFonts w:hint="eastAsia" w:ascii="方正小标宋简体" w:hAnsi="方正小标宋简体" w:eastAsia="方正小标宋简体" w:cs="方正小标宋简体"/>
          <w:b w:val="0"/>
          <w:i w:val="0"/>
          <w:caps w:val="0"/>
          <w:spacing w:val="0"/>
          <w:w w:val="100"/>
          <w:sz w:val="44"/>
          <w:szCs w:val="44"/>
        </w:rPr>
        <w:t>2022年度服务高质量发展绩效考核工作任务要点完成进度情况</w:t>
      </w:r>
    </w:p>
    <w:p>
      <w:pPr>
        <w:pStyle w:val="2"/>
        <w:snapToGrid/>
        <w:spacing w:before="0" w:beforeAutospacing="0" w:after="0" w:afterAutospacing="0" w:line="360" w:lineRule="atLeast"/>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rPr>
        <w:t>主管部门：</w:t>
      </w:r>
      <w:r>
        <w:rPr>
          <w:rFonts w:hint="eastAsia" w:ascii="仿宋_GB2312" w:hAnsi="仿宋_GB2312" w:eastAsia="仿宋_GB2312" w:cs="仿宋_GB2312"/>
          <w:b w:val="0"/>
          <w:i w:val="0"/>
          <w:caps w:val="0"/>
          <w:spacing w:val="0"/>
          <w:w w:val="100"/>
          <w:sz w:val="32"/>
          <w:szCs w:val="32"/>
          <w:lang w:eastAsia="zh-CN"/>
        </w:rPr>
        <w:t>枣庄市公路和地方铁路事业发展中心</w:t>
      </w:r>
      <w:r>
        <w:rPr>
          <w:rFonts w:hint="eastAsia" w:ascii="仿宋_GB2312" w:hAnsi="仿宋_GB2312" w:eastAsia="仿宋_GB2312" w:cs="仿宋_GB2312"/>
          <w:b w:val="0"/>
          <w:i w:val="0"/>
          <w:caps w:val="0"/>
          <w:spacing w:val="0"/>
          <w:w w:val="100"/>
          <w:sz w:val="32"/>
          <w:szCs w:val="32"/>
        </w:rPr>
        <w:t xml:space="preserve">                     主管部门负责人：</w:t>
      </w:r>
      <w:r>
        <w:rPr>
          <w:rFonts w:hint="eastAsia" w:ascii="仿宋_GB2312" w:hAnsi="仿宋_GB2312" w:eastAsia="仿宋_GB2312" w:cs="仿宋_GB2312"/>
          <w:b w:val="0"/>
          <w:i w:val="0"/>
          <w:caps w:val="0"/>
          <w:spacing w:val="0"/>
          <w:w w:val="100"/>
          <w:sz w:val="32"/>
          <w:szCs w:val="32"/>
          <w:lang w:eastAsia="zh-CN"/>
        </w:rPr>
        <w:t>赵丽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1605"/>
        <w:gridCol w:w="3240"/>
        <w:gridCol w:w="41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黑体" w:hAnsi="黑体" w:eastAsia="黑体" w:cs="黑体"/>
                <w:b/>
                <w:i w:val="0"/>
                <w:caps w:val="0"/>
                <w:spacing w:val="0"/>
                <w:w w:val="100"/>
                <w:sz w:val="28"/>
                <w:szCs w:val="28"/>
              </w:rPr>
            </w:pPr>
            <w:r>
              <w:rPr>
                <w:rFonts w:hint="eastAsia" w:ascii="黑体" w:hAnsi="黑体" w:eastAsia="黑体" w:cs="黑体"/>
                <w:b/>
                <w:i w:val="0"/>
                <w:caps w:val="0"/>
                <w:spacing w:val="0"/>
                <w:w w:val="100"/>
                <w:sz w:val="28"/>
                <w:szCs w:val="28"/>
              </w:rPr>
              <w:t>一级指标</w:t>
            </w:r>
          </w:p>
        </w:tc>
        <w:tc>
          <w:tcPr>
            <w:tcW w:w="160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黑体" w:hAnsi="黑体" w:eastAsia="黑体" w:cs="黑体"/>
                <w:b/>
                <w:i w:val="0"/>
                <w:caps w:val="0"/>
                <w:spacing w:val="0"/>
                <w:w w:val="100"/>
                <w:sz w:val="28"/>
                <w:szCs w:val="28"/>
              </w:rPr>
            </w:pPr>
            <w:r>
              <w:rPr>
                <w:rFonts w:hint="eastAsia" w:ascii="黑体" w:hAnsi="黑体" w:eastAsia="黑体" w:cs="黑体"/>
                <w:b/>
                <w:i w:val="0"/>
                <w:caps w:val="0"/>
                <w:spacing w:val="0"/>
                <w:w w:val="100"/>
                <w:sz w:val="28"/>
                <w:szCs w:val="28"/>
              </w:rPr>
              <w:t>二级指标</w:t>
            </w:r>
          </w:p>
        </w:tc>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黑体" w:hAnsi="黑体" w:eastAsia="黑体" w:cs="黑体"/>
                <w:b/>
                <w:i w:val="0"/>
                <w:caps w:val="0"/>
                <w:spacing w:val="0"/>
                <w:w w:val="100"/>
                <w:sz w:val="28"/>
                <w:szCs w:val="28"/>
              </w:rPr>
            </w:pPr>
            <w:r>
              <w:rPr>
                <w:rFonts w:hint="eastAsia" w:ascii="黑体" w:hAnsi="黑体" w:eastAsia="黑体" w:cs="黑体"/>
                <w:b/>
                <w:i w:val="0"/>
                <w:caps w:val="0"/>
                <w:spacing w:val="0"/>
                <w:w w:val="100"/>
                <w:sz w:val="28"/>
                <w:szCs w:val="28"/>
              </w:rPr>
              <w:t>任务要点名称</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黑体" w:hAnsi="黑体" w:eastAsia="黑体" w:cs="黑体"/>
                <w:b/>
                <w:i w:val="0"/>
                <w:caps w:val="0"/>
                <w:spacing w:val="0"/>
                <w:w w:val="100"/>
                <w:sz w:val="28"/>
                <w:szCs w:val="28"/>
              </w:rPr>
            </w:pPr>
            <w:r>
              <w:rPr>
                <w:rFonts w:hint="eastAsia" w:ascii="黑体" w:hAnsi="黑体" w:eastAsia="黑体" w:cs="黑体"/>
                <w:b/>
                <w:i w:val="0"/>
                <w:caps w:val="0"/>
                <w:spacing w:val="0"/>
                <w:w w:val="100"/>
                <w:sz w:val="28"/>
                <w:szCs w:val="28"/>
              </w:rPr>
              <w:t>年度目标</w:t>
            </w:r>
          </w:p>
        </w:tc>
        <w:tc>
          <w:tcPr>
            <w:tcW w:w="3592"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黑体" w:hAnsi="黑体" w:eastAsia="黑体" w:cs="黑体"/>
                <w:b/>
                <w:i w:val="0"/>
                <w:caps w:val="0"/>
                <w:spacing w:val="0"/>
                <w:w w:val="100"/>
                <w:sz w:val="28"/>
                <w:szCs w:val="28"/>
              </w:rPr>
            </w:pPr>
            <w:r>
              <w:rPr>
                <w:rFonts w:hint="eastAsia" w:ascii="黑体" w:hAnsi="黑体" w:eastAsia="黑体" w:cs="黑体"/>
                <w:b/>
                <w:i w:val="0"/>
                <w:caps w:val="0"/>
                <w:spacing w:val="0"/>
                <w:w w:val="100"/>
                <w:sz w:val="28"/>
                <w:szCs w:val="28"/>
              </w:rPr>
              <w:t>完成进度情况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6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围绕中心履职尽责（400分）</w:t>
            </w:r>
          </w:p>
        </w:tc>
        <w:tc>
          <w:tcPr>
            <w:tcW w:w="1605" w:type="dxa"/>
            <w:vMerge w:val="restart"/>
            <w:tcBorders>
              <w:top w:val="single" w:color="auto" w:sz="4" w:space="0"/>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重点（职能）工作</w:t>
            </w:r>
          </w:p>
        </w:tc>
        <w:tc>
          <w:tcPr>
            <w:tcW w:w="3240" w:type="dxa"/>
            <w:tcBorders>
              <w:top w:val="single" w:color="auto"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配合推进S103济枣线改建工程，扎实推进“次差路”消除工程</w:t>
            </w:r>
          </w:p>
        </w:tc>
        <w:tc>
          <w:tcPr>
            <w:tcW w:w="4110" w:type="dxa"/>
            <w:tcBorders>
              <w:top w:val="single" w:color="auto"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both"/>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配合S103改建工程质量、进度、安全监督，工程施工期间积极做好相关的协调工作，完成S322、S321“次差路”消除工程，保障路面通行能力，为“工业强市、产业兴市”提供公路交通支撑。</w:t>
            </w:r>
          </w:p>
        </w:tc>
        <w:tc>
          <w:tcPr>
            <w:tcW w:w="3592" w:type="dxa"/>
            <w:tcBorders>
              <w:top w:val="single" w:color="auto"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both"/>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积极配合S103改建工程推进；“次差路”S321枣梁线已完成；S322枣欢线正在施工中,近日完成。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做好普通国省道日常管养维护，提升养护水平</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both"/>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公路标志、标识、护栏、警示桩等交通安全设施规范设置、保证位置适当、维护良好、功能发挥正常，缺失、损坏及时补齐完备，为“工业强市、产业兴市”提供良好的公路通行环境。</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snapToGrid/>
              <w:spacing w:before="0" w:beforeAutospacing="0" w:after="0" w:afterAutospacing="0" w:line="360" w:lineRule="atLeast"/>
              <w:jc w:val="both"/>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根据山东省道路交通安全综合治理委员会发布的《全省道路交通安全大排查大整治行动工作方案》要求，</w:t>
            </w:r>
            <w:r>
              <w:rPr>
                <w:rFonts w:hint="eastAsia" w:ascii="仿宋_GB2312" w:hAnsi="仿宋_GB2312" w:eastAsia="仿宋_GB2312" w:cs="仿宋_GB2312"/>
                <w:b w:val="0"/>
                <w:i w:val="0"/>
                <w:caps w:val="0"/>
                <w:spacing w:val="0"/>
                <w:w w:val="100"/>
                <w:sz w:val="21"/>
                <w:szCs w:val="21"/>
                <w:lang w:eastAsia="zh-CN"/>
              </w:rPr>
              <w:t>针</w:t>
            </w:r>
            <w:r>
              <w:rPr>
                <w:rFonts w:hint="eastAsia" w:ascii="仿宋_GB2312" w:hAnsi="仿宋_GB2312" w:eastAsia="仿宋_GB2312" w:cs="仿宋_GB2312"/>
                <w:b w:val="0"/>
                <w:i w:val="0"/>
                <w:caps w:val="0"/>
                <w:spacing w:val="0"/>
                <w:w w:val="100"/>
                <w:sz w:val="21"/>
                <w:szCs w:val="21"/>
              </w:rPr>
              <w:t>对我中心税郭镇安全防护工程提升方案，对S321枣梁线张庄村路口，税郭镇697K+020、697K+750、702K+820，四处护栏进行封堵，共计封堵护栏41米，对护栏封堵后未增设墩台的进行补增234米。对税郭镇集市路口及税郭野岗埠村进行标志标牌安全提升，新增悬臂式道口标志1处，禁止逆行标志1处，分道标1处。红蓝警示灯4处。按照市中心关于转发市交安委《关于进一步加强校园周边交通安全设施建设的通知》通知要求，对税郭二十六中学，沙沟小学进行了网格线施划320平方米。为保障汛期桥下泄洪，本着提前检查，提前准备，提前处置的精神，对我中心所辖桥梁进行了一次全面调查清理桥下泄水孔40余处并对存在问题的峨山口南桥、夏庄河中桥、湖埠桥、鹿庄南桥进行了桥下垃圾处置清运并加装桥梁防抛网654余平方米，将安全隐患彻底杜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p>
            <w:pPr>
              <w:pStyle w:val="2"/>
              <w:snapToGrid/>
              <w:spacing w:before="0" w:beforeAutospacing="0" w:after="0" w:afterAutospacing="0" w:line="360" w:lineRule="atLeast"/>
              <w:jc w:val="both"/>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snapToGrid/>
              <w:spacing w:before="143" w:beforeAutospacing="0" w:after="143" w:afterAutospacing="0" w:line="360" w:lineRule="atLeast"/>
              <w:jc w:val="left"/>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加快构建现代公路养护模式</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snapToGrid/>
              <w:spacing w:before="0" w:beforeAutospacing="0" w:after="0" w:afterAutospacing="0" w:line="360" w:lineRule="atLeast"/>
              <w:jc w:val="left"/>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推进规范化、市场化、专业化、精细化管养机制，加快推进完善小修保养市场，逐步实现管养分离，进一步优化组织模式，实现公路养护事业可持续发展。</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snapToGrid/>
              <w:spacing w:before="143" w:beforeAutospacing="0" w:after="143" w:afterAutospacing="0" w:line="360" w:lineRule="atLeast"/>
              <w:jc w:val="left"/>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全面推进管养分离。准确把握公路养护发展水平和市场发展基础，将公路管理职能与养护生产职能分离，养护行业管理职能由公路管理机构承担，养护生产职能由养护企业承担。稳定推进公路养护领域向市场开放，有序引导社会力量参与公路养护，促进养护市扬从业单位数量和质量与市场需求合理匹配，形成结构合理、供需平衡的养护市场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642" w:type="dxa"/>
            <w:vMerge w:val="continue"/>
            <w:tcBorders>
              <w:left w:val="single" w:color="auto" w:sz="4" w:space="0"/>
              <w:right w:val="single" w:color="auto" w:sz="4" w:space="0"/>
              <w:tl2br w:val="nil"/>
              <w:tr2bl w:val="nil"/>
            </w:tcBorders>
            <w:vAlign w:val="center"/>
          </w:tcPr>
          <w:p>
            <w:pPr>
              <w:pStyle w:val="2"/>
              <w:snapToGrid/>
              <w:spacing w:before="0" w:beforeAutospacing="0" w:after="0" w:afterAutospacing="0" w:line="360" w:lineRule="atLeast"/>
              <w:jc w:val="both"/>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推动普通国省道“路长制”工作</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both"/>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强化督导考核，建立健全巡查、抽查、通报、整改工作制度，发挥路长制作用，积极推进做好严控公路扬尘、优化交安设施等工作</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snapToGrid/>
              <w:spacing w:before="0" w:beforeAutospacing="0" w:after="0" w:afterAutospacing="0" w:line="360" w:lineRule="atLeast"/>
              <w:jc w:val="left"/>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为进一步推进普通国省道养护工作高质量发展，保障“工业强市、产业兴市”，按照《枣庄市实行普通国省道“路长制”工作实施方案》、《枣庄市实行普通国省道“路长制”工作考核办法》的通知要求，中心成立了实行普通国省道“路长制”工作领导小组。与区交通局到所辖国省道进行“路长制”工作进行督导检查，绿化积水路段现场商量制定实施方案，对照市中区普通国省道“路长制”工作台账，积极推进积极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642" w:type="dxa"/>
            <w:vMerge w:val="continue"/>
            <w:tcBorders>
              <w:left w:val="single" w:color="auto" w:sz="4" w:space="0"/>
              <w:right w:val="single" w:color="auto" w:sz="4" w:space="0"/>
              <w:tl2br w:val="nil"/>
              <w:tr2bl w:val="nil"/>
            </w:tcBorders>
            <w:vAlign w:val="center"/>
          </w:tcPr>
          <w:p>
            <w:pPr>
              <w:pStyle w:val="2"/>
              <w:snapToGrid/>
              <w:spacing w:before="0" w:beforeAutospacing="0" w:after="0" w:afterAutospacing="0" w:line="360" w:lineRule="atLeast"/>
              <w:jc w:val="both"/>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进一步净化美化路域环境</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积极协调乡镇党委政府、区直相关部门、做好违章建筑拆除、垃圾清运、马路市场取缔、道路绿化等工作，努力提升公路环境。</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center"/>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积极协调、督促推进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snapToGrid/>
              <w:spacing w:before="143" w:beforeAutospacing="0" w:after="143" w:afterAutospacing="0" w:line="360" w:lineRule="atLeast"/>
              <w:jc w:val="left"/>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扎实推进干部思想作风能力建设，深入开展“五比五看”活动</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snapToGrid/>
              <w:spacing w:before="0" w:beforeAutospacing="0" w:after="0" w:afterAutospacing="0" w:line="360" w:lineRule="atLeast"/>
              <w:jc w:val="left"/>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聚力解决思想上的症结、能力上的不足、作风上的短板，真正“亮”出精气神、“干”出新气象，切实凝聚干事创业强大合力，为“工业强市、产业兴市”提供路网保障。推动公路项目建设、养护服务、路域环境整治、“智慧公路”建设、安全应急保障、思想能力作风建设等工作再上新台阶。</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both"/>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一是持续推动思想能力作风建设，并将其作为一条主线贯穿全年始终和工作的方方面面；二是做好预防性养护工作，用现有设备做好坑槽挖补；三做好精细化养护工作，在日常养护工作中，以提高作业效率和机械化程度为抓手，整合养护力量，逐线逐段做好精细化公路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提升巡查质量，做好日常养护巡查工作</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严格执行日常养护巡查制度，巡查主体、频率明确，记录真实完整，处置及时。</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公路站坚持每天至少对管养路段和桥涵进行不少于一次的巡查，发现问题及时上报上级领导部门并做好应急处置。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养护工程实施招标选择施工队伍，不断优化养护管理水平及时组织施工，修补路面病害，确保道路通行安全</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1、对符合招标要求的养护工程严格按照招投标管理实施公开招标；      2、监理制到位；</w:t>
            </w:r>
            <w:r>
              <w:rPr>
                <w:rFonts w:hint="eastAsia" w:ascii="仿宋_GB2312" w:hAnsi="仿宋_GB2312" w:eastAsia="仿宋_GB2312" w:cs="仿宋_GB2312"/>
                <w:b w:val="0"/>
                <w:i w:val="0"/>
                <w:caps w:val="0"/>
                <w:color w:val="000000"/>
                <w:spacing w:val="0"/>
                <w:w w:val="100"/>
                <w:kern w:val="0"/>
                <w:sz w:val="21"/>
                <w:szCs w:val="21"/>
              </w:rPr>
              <w:br w:type="textWrapping"/>
            </w:r>
            <w:r>
              <w:rPr>
                <w:rFonts w:hint="eastAsia" w:ascii="仿宋_GB2312" w:hAnsi="仿宋_GB2312" w:eastAsia="仿宋_GB2312" w:cs="仿宋_GB2312"/>
                <w:b w:val="0"/>
                <w:i w:val="0"/>
                <w:caps w:val="0"/>
                <w:color w:val="000000"/>
                <w:spacing w:val="0"/>
                <w:w w:val="100"/>
                <w:kern w:val="0"/>
                <w:sz w:val="21"/>
                <w:szCs w:val="21"/>
              </w:rPr>
              <w:t>3、竣工资料齐全。</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严格按照山东省小修工程管理办法执行，对中心小修工程施工、监理、审计严格招标，按照一坑一卡制度对竣工资料严格把关。根据市公铁中心《关于开展普通国省道季节性养护聚力打造“靓丽枣庄路”活动方案》</w:t>
            </w:r>
            <w:r>
              <w:rPr>
                <w:rStyle w:val="9"/>
                <w:rFonts w:hint="eastAsia" w:ascii="仿宋_GB2312" w:hAnsi="仿宋_GB2312" w:eastAsia="仿宋_GB2312" w:cs="仿宋_GB2312"/>
                <w:b w:val="0"/>
                <w:i w:val="0"/>
                <w:caps w:val="0"/>
                <w:color w:val="000000"/>
                <w:spacing w:val="0"/>
                <w:w w:val="100"/>
                <w:sz w:val="21"/>
                <w:szCs w:val="21"/>
              </w:rPr>
              <w:t>结合我中心实际情况，进行了汛前，汛中及应急工程小修挖补工作。共计</w:t>
            </w:r>
            <w:r>
              <w:rPr>
                <w:rFonts w:hint="eastAsia" w:ascii="仿宋_GB2312" w:hAnsi="仿宋_GB2312" w:eastAsia="仿宋_GB2312" w:cs="仿宋_GB2312"/>
                <w:b w:val="0"/>
                <w:i w:val="0"/>
                <w:caps w:val="0"/>
                <w:spacing w:val="0"/>
                <w:w w:val="100"/>
                <w:sz w:val="21"/>
                <w:szCs w:val="21"/>
              </w:rPr>
              <w:t>挖补处理病害5200余平方米，涉及S241临徐线、S322枣欢线、G206威汕线, 对余下小修挖补任务进行了招投标施工，此次将挖补8000余平方，完成全年挖补任务。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积极开展道路预防性养护，减缓路面病害发展，降低养护成本</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认真组织实施市公铁中心下达的预防性养护工程，工程资料齐全、工程质量合格。</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针对路面裂缝、路面与桥梁伸缩缝砼接缝处等病害，</w:t>
            </w:r>
            <w:r>
              <w:rPr>
                <w:rFonts w:hint="eastAsia" w:ascii="仿宋_GB2312" w:hAnsi="仿宋_GB2312" w:eastAsia="仿宋_GB2312" w:cs="仿宋_GB2312"/>
                <w:b w:val="0"/>
                <w:i w:val="0"/>
                <w:caps w:val="0"/>
                <w:color w:val="000000"/>
                <w:spacing w:val="0"/>
                <w:w w:val="100"/>
                <w:kern w:val="0"/>
                <w:sz w:val="21"/>
                <w:szCs w:val="21"/>
              </w:rPr>
              <w:t>积极开展道路预防性养护。按照减缓路面病害发展，降低养护成本</w:t>
            </w:r>
            <w:r>
              <w:rPr>
                <w:rFonts w:hint="eastAsia" w:ascii="仿宋_GB2312" w:hAnsi="仿宋_GB2312" w:eastAsia="仿宋_GB2312" w:cs="仿宋_GB2312"/>
                <w:b w:val="0"/>
                <w:i w:val="0"/>
                <w:caps w:val="0"/>
                <w:spacing w:val="0"/>
                <w:w w:val="100"/>
                <w:sz w:val="21"/>
                <w:szCs w:val="21"/>
              </w:rPr>
              <w:t xml:space="preserve"> “有缝必灌、灌必达标”的原则，严格询价招标施工，已灌缝28000余米，完成全年预防性养护灌缝计划。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推进落实道路交通安全大排查大整治及“两路两车”专项整治行动</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认真细致排查隐患，及时跟进整改，确保道路安全。</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针对道路交通安全大排查大整治开展“回头看”工作，核实前期隐患整工作整改到位，台账齐全，做到闭环处理。针对管养路段开展“两路辆车”专项整治行动开展安全隐患的整治工作，已建立隐患整改台账，做到闭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强化桥梁监管工作，及时修复桥梁病害</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1.桥梁经常检查，每月进行一次，汛期增加检查频率，并于检查结束后，编制经常检查报告。对检查发现的问题及时向上级报告。               2.桥梁定期检查，配合市公铁中心和省厅委托的第三方检测单位做好桥梁定期检查，归档相关检查资料。</w:t>
            </w:r>
            <w:r>
              <w:rPr>
                <w:rFonts w:hint="eastAsia" w:ascii="仿宋_GB2312" w:hAnsi="仿宋_GB2312" w:eastAsia="仿宋_GB2312" w:cs="仿宋_GB2312"/>
                <w:b w:val="0"/>
                <w:i w:val="0"/>
                <w:caps w:val="0"/>
                <w:color w:val="000000"/>
                <w:spacing w:val="0"/>
                <w:w w:val="100"/>
                <w:kern w:val="0"/>
                <w:sz w:val="21"/>
                <w:szCs w:val="21"/>
              </w:rPr>
              <w:br w:type="textWrapping"/>
            </w:r>
            <w:r>
              <w:rPr>
                <w:rFonts w:hint="eastAsia" w:ascii="仿宋_GB2312" w:hAnsi="仿宋_GB2312" w:eastAsia="仿宋_GB2312" w:cs="仿宋_GB2312"/>
                <w:b w:val="0"/>
                <w:i w:val="0"/>
                <w:caps w:val="0"/>
                <w:color w:val="000000"/>
                <w:spacing w:val="0"/>
                <w:w w:val="100"/>
                <w:kern w:val="0"/>
                <w:sz w:val="21"/>
                <w:szCs w:val="21"/>
              </w:rPr>
              <w:t>3.认真组织实施市公铁中心下达的桥梁专项维修工程，工程资料齐全、工程质量合格。</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snapToGrid/>
              <w:spacing w:before="0" w:beforeAutospacing="0" w:after="0" w:afterAutospacing="0" w:line="360" w:lineRule="atLeast"/>
              <w:jc w:val="both"/>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依据交通运输部《公路桥梁养护管理工作制度》等有关规定，及时组织实施桥梁检查、检测、养护维修和国省干线公路运营。制定了桥梁突发事件应急预案，确保公路畅通和桥梁安全。桥梁经常检查对一类、二类桥梁每月不少于一次，三类桥梁和仍维持交通的四类桥梁每周不少于一次，汛期增加了检查频率。因桥梁封闭交通造成公路交通阻断时，按规定报告上级主管部门。建立健全公路桥梁技术档案管理制度，及时更新桥梁技术数据，保证桥梁技术档案真实完整，完善桥梁数据库管理。对桥梁维修任务严格按照招投标管理办法，招标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做好国省道路况综合评定</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严格贯彻《公路技术状况评定标准》（JTG H20-2007），按照规定的频率进行检测和调查，评定记录准确详实，并有相关检测结果和汇总情况报告。</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sz w:val="21"/>
                <w:szCs w:val="21"/>
                <w:shd w:val="clear" w:color="auto" w:fill="FFFFFF"/>
              </w:rPr>
              <w:t>认真学习和贯彻《</w:t>
            </w:r>
            <w:r>
              <w:rPr>
                <w:rFonts w:hint="eastAsia" w:ascii="仿宋_GB2312" w:hAnsi="仿宋_GB2312" w:eastAsia="仿宋_GB2312" w:cs="仿宋_GB2312"/>
                <w:b w:val="0"/>
                <w:i w:val="0"/>
                <w:caps w:val="0"/>
                <w:color w:val="000000"/>
                <w:spacing w:val="0"/>
                <w:w w:val="100"/>
                <w:kern w:val="0"/>
                <w:sz w:val="21"/>
                <w:szCs w:val="21"/>
              </w:rPr>
              <w:t>公路技术状况评定标准</w:t>
            </w:r>
            <w:r>
              <w:rPr>
                <w:rFonts w:hint="eastAsia" w:ascii="仿宋_GB2312" w:hAnsi="仿宋_GB2312" w:eastAsia="仿宋_GB2312" w:cs="仿宋_GB2312"/>
                <w:b w:val="0"/>
                <w:i w:val="0"/>
                <w:caps w:val="0"/>
                <w:color w:val="000000"/>
                <w:spacing w:val="0"/>
                <w:w w:val="100"/>
                <w:sz w:val="21"/>
                <w:szCs w:val="21"/>
                <w:shd w:val="clear" w:color="auto" w:fill="FFFFFF"/>
              </w:rPr>
              <w:t>》是做好公路养护管理工作的基本要求。中心在年初就做了《</w:t>
            </w:r>
            <w:r>
              <w:rPr>
                <w:rFonts w:hint="eastAsia" w:ascii="仿宋_GB2312" w:hAnsi="仿宋_GB2312" w:eastAsia="仿宋_GB2312" w:cs="仿宋_GB2312"/>
                <w:b w:val="0"/>
                <w:i w:val="0"/>
                <w:caps w:val="0"/>
                <w:color w:val="000000"/>
                <w:spacing w:val="0"/>
                <w:w w:val="100"/>
                <w:kern w:val="0"/>
                <w:sz w:val="21"/>
                <w:szCs w:val="21"/>
              </w:rPr>
              <w:t>公路技术状况评定标准</w:t>
            </w:r>
            <w:r>
              <w:rPr>
                <w:rFonts w:hint="eastAsia" w:ascii="仿宋_GB2312" w:hAnsi="仿宋_GB2312" w:eastAsia="仿宋_GB2312" w:cs="仿宋_GB2312"/>
                <w:b w:val="0"/>
                <w:i w:val="0"/>
                <w:caps w:val="0"/>
                <w:color w:val="000000"/>
                <w:spacing w:val="0"/>
                <w:w w:val="100"/>
                <w:sz w:val="21"/>
                <w:szCs w:val="21"/>
                <w:shd w:val="clear" w:color="auto" w:fill="FFFFFF"/>
              </w:rPr>
              <w:t>》的培训工作。以学用结合为原则，使养护工作者全面理解、正确把握。2022年中心</w:t>
            </w:r>
            <w:r>
              <w:rPr>
                <w:rFonts w:hint="eastAsia" w:ascii="仿宋_GB2312" w:hAnsi="仿宋_GB2312" w:eastAsia="仿宋_GB2312" w:cs="仿宋_GB2312"/>
                <w:b w:val="0"/>
                <w:i w:val="0"/>
                <w:caps w:val="0"/>
                <w:color w:val="000000"/>
                <w:spacing w:val="0"/>
                <w:w w:val="100"/>
                <w:kern w:val="0"/>
                <w:sz w:val="21"/>
                <w:szCs w:val="21"/>
              </w:rPr>
              <w:t>按照规定的频率进行检测和调查，评定记录准确详实，资料严格存档对</w:t>
            </w:r>
            <w:r>
              <w:rPr>
                <w:rFonts w:hint="eastAsia" w:ascii="仿宋_GB2312" w:hAnsi="仿宋_GB2312" w:eastAsia="仿宋_GB2312" w:cs="仿宋_GB2312"/>
                <w:b w:val="0"/>
                <w:i w:val="0"/>
                <w:caps w:val="0"/>
                <w:color w:val="000000"/>
                <w:spacing w:val="0"/>
                <w:w w:val="100"/>
                <w:sz w:val="21"/>
                <w:szCs w:val="21"/>
                <w:shd w:val="clear" w:color="auto" w:fill="FFFFFF"/>
              </w:rPr>
              <w:t>评定结果进行分析、复核，确保评定结果真实可信。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对国省道路面保洁进行督导考核</w:t>
            </w:r>
          </w:p>
        </w:tc>
        <w:tc>
          <w:tcPr>
            <w:tcW w:w="411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坚持基层公路站每日巡查表；督促各镇街将保洁任务落实到位。</w:t>
            </w:r>
          </w:p>
        </w:tc>
        <w:tc>
          <w:tcPr>
            <w:tcW w:w="3592" w:type="dxa"/>
            <w:tcBorders>
              <w:top w:val="single" w:color="000000" w:sz="4" w:space="0"/>
              <w:left w:val="single" w:color="auto" w:sz="4" w:space="0"/>
              <w:bottom w:val="single" w:color="000000" w:sz="4" w:space="0"/>
              <w:right w:val="single" w:color="auto" w:sz="4" w:space="0"/>
              <w:tl2br w:val="nil"/>
              <w:tr2bl w:val="nil"/>
            </w:tcBorders>
            <w:vAlign w:val="center"/>
          </w:tcPr>
          <w:p>
            <w:pPr>
              <w:snapToGrid/>
              <w:spacing w:before="0" w:beforeAutospacing="0" w:after="0" w:afterAutospacing="0" w:line="360" w:lineRule="atLeast"/>
              <w:jc w:val="both"/>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按照</w:t>
            </w:r>
            <w:r>
              <w:rPr>
                <w:rFonts w:hint="eastAsia" w:ascii="仿宋_GB2312" w:hAnsi="仿宋_GB2312" w:eastAsia="仿宋_GB2312" w:cs="仿宋_GB2312"/>
                <w:b w:val="0"/>
                <w:bCs/>
                <w:i w:val="0"/>
                <w:caps w:val="0"/>
                <w:spacing w:val="0"/>
                <w:w w:val="100"/>
                <w:sz w:val="21"/>
                <w:szCs w:val="21"/>
              </w:rPr>
              <w:t>《市中区公路日常保养（保洁）实施方案》要求，养护保洁纳入城乡一体化保洁（扣除北环、东环13.114公里市容环卫保洁路段），保洁任务主要交给地方乡镇，为此我中心</w:t>
            </w:r>
            <w:r>
              <w:rPr>
                <w:rFonts w:hint="eastAsia" w:ascii="仿宋_GB2312" w:hAnsi="仿宋_GB2312" w:eastAsia="仿宋_GB2312" w:cs="仿宋_GB2312"/>
                <w:b w:val="0"/>
                <w:i w:val="0"/>
                <w:caps w:val="0"/>
                <w:spacing w:val="0"/>
                <w:w w:val="100"/>
                <w:sz w:val="21"/>
                <w:szCs w:val="21"/>
              </w:rPr>
              <w:t>加大了养护巡查工作力度，按照日常巡查制度的要求</w:t>
            </w:r>
            <w:r>
              <w:rPr>
                <w:rFonts w:hint="eastAsia" w:ascii="仿宋_GB2312" w:hAnsi="仿宋_GB2312" w:eastAsia="仿宋_GB2312" w:cs="仿宋_GB2312"/>
                <w:b w:val="0"/>
                <w:bCs/>
                <w:i w:val="0"/>
                <w:caps w:val="0"/>
                <w:spacing w:val="0"/>
                <w:w w:val="100"/>
                <w:sz w:val="21"/>
                <w:szCs w:val="21"/>
              </w:rPr>
              <w:t>，</w:t>
            </w:r>
            <w:r>
              <w:rPr>
                <w:rFonts w:hint="eastAsia" w:ascii="仿宋_GB2312" w:hAnsi="仿宋_GB2312" w:eastAsia="仿宋_GB2312" w:cs="仿宋_GB2312"/>
                <w:b w:val="0"/>
                <w:i w:val="0"/>
                <w:caps w:val="0"/>
                <w:spacing w:val="0"/>
                <w:w w:val="100"/>
                <w:sz w:val="21"/>
                <w:szCs w:val="21"/>
              </w:rPr>
              <w:t>根据公路养护巡查的职责范围，认真巡查并将巡查中发现的问题及时与驻地乡镇保洁部门联系及时反馈及时处理，并取得良好效果。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1642" w:type="dxa"/>
            <w:vMerge w:val="continue"/>
            <w:tcBorders>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vMerge w:val="continue"/>
            <w:tcBorders>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324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做好应急抢通工</w:t>
            </w:r>
            <w:bookmarkStart w:id="0" w:name="_GoBack"/>
            <w:bookmarkEnd w:id="0"/>
            <w:r>
              <w:rPr>
                <w:rFonts w:hint="eastAsia" w:ascii="仿宋_GB2312" w:hAnsi="仿宋_GB2312" w:eastAsia="仿宋_GB2312" w:cs="仿宋_GB2312"/>
                <w:b w:val="0"/>
                <w:i w:val="0"/>
                <w:caps w:val="0"/>
                <w:color w:val="000000"/>
                <w:spacing w:val="0"/>
                <w:w w:val="100"/>
                <w:kern w:val="0"/>
                <w:sz w:val="21"/>
                <w:szCs w:val="21"/>
              </w:rPr>
              <w:t>作</w:t>
            </w:r>
          </w:p>
        </w:tc>
        <w:tc>
          <w:tcPr>
            <w:tcW w:w="411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napToGrid/>
              <w:spacing w:before="0" w:beforeAutospacing="0" w:after="0" w:afterAutospacing="0" w:line="360" w:lineRule="atLeast"/>
              <w:ind w:hangingChars="100"/>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1.防汛抢险                                                    （1）防汛方案和机制健全，应急保障队伍稳定，预案完善。           （2）建立汛期值班表。</w:t>
            </w:r>
            <w:r>
              <w:rPr>
                <w:rFonts w:hint="eastAsia" w:ascii="仿宋_GB2312" w:hAnsi="仿宋_GB2312" w:eastAsia="仿宋_GB2312" w:cs="仿宋_GB2312"/>
                <w:b w:val="0"/>
                <w:i w:val="0"/>
                <w:caps w:val="0"/>
                <w:color w:val="000000"/>
                <w:spacing w:val="0"/>
                <w:w w:val="100"/>
                <w:kern w:val="0"/>
                <w:sz w:val="21"/>
                <w:szCs w:val="21"/>
              </w:rPr>
              <w:br w:type="textWrapping"/>
            </w:r>
            <w:r>
              <w:rPr>
                <w:rFonts w:hint="eastAsia" w:ascii="仿宋_GB2312" w:hAnsi="仿宋_GB2312" w:eastAsia="仿宋_GB2312" w:cs="仿宋_GB2312"/>
                <w:b w:val="0"/>
                <w:i w:val="0"/>
                <w:caps w:val="0"/>
                <w:color w:val="000000"/>
                <w:spacing w:val="0"/>
                <w:w w:val="100"/>
                <w:kern w:val="0"/>
                <w:sz w:val="21"/>
                <w:szCs w:val="21"/>
              </w:rPr>
              <w:t>2.除雪防滑</w:t>
            </w:r>
            <w:r>
              <w:rPr>
                <w:rFonts w:hint="eastAsia" w:ascii="仿宋_GB2312" w:hAnsi="仿宋_GB2312" w:eastAsia="仿宋_GB2312" w:cs="仿宋_GB2312"/>
                <w:b w:val="0"/>
                <w:i w:val="0"/>
                <w:caps w:val="0"/>
                <w:color w:val="000000"/>
                <w:spacing w:val="0"/>
                <w:w w:val="100"/>
                <w:kern w:val="0"/>
                <w:sz w:val="21"/>
                <w:szCs w:val="21"/>
              </w:rPr>
              <w:br w:type="textWrapping"/>
            </w:r>
            <w:r>
              <w:rPr>
                <w:rFonts w:hint="eastAsia" w:ascii="仿宋_GB2312" w:hAnsi="仿宋_GB2312" w:eastAsia="仿宋_GB2312" w:cs="仿宋_GB2312"/>
                <w:b w:val="0"/>
                <w:i w:val="0"/>
                <w:caps w:val="0"/>
                <w:color w:val="000000"/>
                <w:spacing w:val="0"/>
                <w:w w:val="100"/>
                <w:kern w:val="0"/>
                <w:sz w:val="21"/>
                <w:szCs w:val="21"/>
              </w:rPr>
              <w:t>（1）应急处置指挥机制健全，应急预案完善。                      （2）应急机具、物资储备管理到位。</w:t>
            </w:r>
          </w:p>
        </w:tc>
        <w:tc>
          <w:tcPr>
            <w:tcW w:w="3592" w:type="dxa"/>
            <w:tcBorders>
              <w:top w:val="single" w:color="000000" w:sz="4" w:space="0"/>
              <w:left w:val="single" w:color="auto" w:sz="4" w:space="0"/>
              <w:bottom w:val="single" w:color="auto" w:sz="4" w:space="0"/>
              <w:right w:val="single" w:color="auto" w:sz="4" w:space="0"/>
              <w:tl2br w:val="nil"/>
              <w:tr2bl w:val="nil"/>
            </w:tcBorders>
            <w:vAlign w:val="center"/>
          </w:tcPr>
          <w:p>
            <w:pPr>
              <w:widowControl/>
              <w:snapToGrid/>
              <w:spacing w:before="0" w:beforeAutospacing="0" w:after="0" w:afterAutospacing="0" w:line="360" w:lineRule="atLeast"/>
              <w:jc w:val="center"/>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为了确保公路交通运输安全渡汛，最大限度的预防和减少水毁等灾害造成的损失，结合我中心情况制定了防汛领导小组，并制定和下发了《关于做好2022年防汛抢险工作的通知》、《防汛抢险工作预案》,明确了各部门的职责任务，落实了值班制度和人员，为安全渡汛提供了坚强的组织保障，</w:t>
            </w:r>
          </w:p>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确保防汛准备工作落到实处，增添防汛储备应急物资，建立应急抢险队伍做到了早安排、早行动，确保了汛期公路桥梁的安全畅通。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p>
        </w:tc>
        <w:tc>
          <w:tcPr>
            <w:tcW w:w="1605" w:type="dxa"/>
            <w:tcBorders>
              <w:top w:val="single" w:color="auto" w:sz="4" w:space="0"/>
              <w:left w:val="single" w:color="auto" w:sz="4" w:space="0"/>
              <w:right w:val="single" w:color="auto" w:sz="4" w:space="0"/>
              <w:tl2br w:val="nil"/>
              <w:tr2bl w:val="nil"/>
            </w:tcBorders>
            <w:vAlign w:val="center"/>
          </w:tcPr>
          <w:p>
            <w:pPr>
              <w:snapToGrid/>
              <w:spacing w:before="0" w:beforeAutospacing="0" w:after="0" w:afterAutospacing="0" w:line="360" w:lineRule="atLeast"/>
              <w:jc w:val="center"/>
              <w:textAlignment w:val="baseline"/>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专项考核</w:t>
            </w:r>
          </w:p>
        </w:tc>
        <w:tc>
          <w:tcPr>
            <w:tcW w:w="3240" w:type="dxa"/>
            <w:tcBorders>
              <w:top w:val="single" w:color="auto"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积极参加“五城同创”城市创建工作</w:t>
            </w:r>
          </w:p>
        </w:tc>
        <w:tc>
          <w:tcPr>
            <w:tcW w:w="4110" w:type="dxa"/>
            <w:tcBorders>
              <w:top w:val="single" w:color="auto"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left"/>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color w:val="000000"/>
                <w:spacing w:val="0"/>
                <w:w w:val="100"/>
                <w:kern w:val="0"/>
                <w:sz w:val="21"/>
                <w:szCs w:val="21"/>
              </w:rPr>
              <w:t>保质保量完成文明城市创建工作任务。</w:t>
            </w:r>
          </w:p>
        </w:tc>
        <w:tc>
          <w:tcPr>
            <w:tcW w:w="3592" w:type="dxa"/>
            <w:tcBorders>
              <w:top w:val="single" w:color="auto" w:sz="4" w:space="0"/>
              <w:left w:val="single" w:color="auto" w:sz="4" w:space="0"/>
              <w:bottom w:val="single" w:color="000000" w:sz="4" w:space="0"/>
              <w:right w:val="single" w:color="auto" w:sz="4" w:space="0"/>
              <w:tl2br w:val="nil"/>
              <w:tr2bl w:val="nil"/>
            </w:tcBorders>
            <w:vAlign w:val="center"/>
          </w:tcPr>
          <w:p>
            <w:pPr>
              <w:widowControl/>
              <w:snapToGrid/>
              <w:spacing w:before="0" w:beforeAutospacing="0" w:after="0" w:afterAutospacing="0" w:line="360" w:lineRule="atLeast"/>
              <w:jc w:val="center"/>
              <w:textAlignment w:val="center"/>
              <w:rPr>
                <w:rFonts w:hint="eastAsia" w:ascii="仿宋_GB2312" w:hAnsi="仿宋_GB2312" w:eastAsia="仿宋_GB2312" w:cs="仿宋_GB2312"/>
                <w:b w:val="0"/>
                <w:i w:val="0"/>
                <w:caps w:val="0"/>
                <w:spacing w:val="0"/>
                <w:w w:val="100"/>
                <w:sz w:val="21"/>
                <w:szCs w:val="21"/>
              </w:rPr>
            </w:pPr>
            <w:r>
              <w:rPr>
                <w:rFonts w:hint="eastAsia" w:ascii="仿宋_GB2312" w:hAnsi="仿宋_GB2312" w:eastAsia="仿宋_GB2312" w:cs="仿宋_GB2312"/>
                <w:b w:val="0"/>
                <w:i w:val="0"/>
                <w:caps w:val="0"/>
                <w:spacing w:val="0"/>
                <w:w w:val="100"/>
                <w:sz w:val="21"/>
                <w:szCs w:val="21"/>
              </w:rPr>
              <w:t>为巩固文明城市创建成果，积极助力文明城市复查，组织中心全体干部职工分小组分批次在鑫昌路、中心街、周庄社区辅助环卫人员清理垃圾等创城工作，单位志愿者先后参与志愿活动98次，服务时长2924小时。</w:t>
            </w:r>
          </w:p>
        </w:tc>
      </w:tr>
    </w:tbl>
    <w:p>
      <w:pPr>
        <w:snapToGrid/>
        <w:spacing w:before="0" w:beforeAutospacing="0" w:after="0" w:afterAutospacing="0" w:line="360" w:lineRule="atLeast"/>
        <w:jc w:val="both"/>
        <w:textAlignment w:val="baseline"/>
        <w:rPr>
          <w:rFonts w:hint="eastAsia" w:ascii="仿宋_GB2312" w:eastAsia="仿宋_GB2312"/>
          <w:b w:val="0"/>
          <w:i w:val="0"/>
          <w:caps w:val="0"/>
          <w:spacing w:val="0"/>
          <w:w w:val="100"/>
          <w:sz w:val="20"/>
        </w:rPr>
      </w:pPr>
      <w:r>
        <w:rPr>
          <w:rFonts w:hint="eastAsia" w:ascii="仿宋_GB2312" w:hAnsi="仿宋_GB2312" w:eastAsia="仿宋_GB2312" w:cs="仿宋_GB2312"/>
          <w:b w:val="0"/>
          <w:i w:val="0"/>
          <w:caps w:val="0"/>
          <w:spacing w:val="0"/>
          <w:w w:val="100"/>
          <w:sz w:val="21"/>
          <w:szCs w:val="21"/>
        </w:rPr>
        <w:t>填报人：黄雯                                                联系电话：3250363</w:t>
      </w:r>
    </w:p>
    <w:sectPr>
      <w:headerReference r:id="rId3" w:type="default"/>
      <w:footerReference r:id="rId4" w:type="default"/>
      <w:pgSz w:w="16840" w:h="11907" w:orient="landscape"/>
      <w:pgMar w:top="1587" w:right="1134" w:bottom="1587" w:left="1134" w:header="851" w:footer="1871" w:gutter="0"/>
      <w:cols w:space="720" w:num="1"/>
      <w:docGrid w:type="linesAndChars" w:linePitch="286" w:charSpace="-24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sz w:val="28"/>
      </w:rPr>
    </w:pPr>
    <w:r>
      <w:rPr>
        <w:sz w:val="28"/>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dlMGRkOTk5ZGI3NDE2ZTFmY2YxZTg3NmQ1MjdjMTUifQ=="/>
  </w:docVars>
  <w:rsids>
    <w:rsidRoot w:val="6EAE066C"/>
    <w:rsid w:val="00092A50"/>
    <w:rsid w:val="00163F93"/>
    <w:rsid w:val="001754DB"/>
    <w:rsid w:val="002A7451"/>
    <w:rsid w:val="00487256"/>
    <w:rsid w:val="00591F46"/>
    <w:rsid w:val="006202C0"/>
    <w:rsid w:val="00661985"/>
    <w:rsid w:val="007A4894"/>
    <w:rsid w:val="008C33B2"/>
    <w:rsid w:val="00960866"/>
    <w:rsid w:val="00A443CA"/>
    <w:rsid w:val="00B21CBD"/>
    <w:rsid w:val="00BA600F"/>
    <w:rsid w:val="00CA3C53"/>
    <w:rsid w:val="00E3154B"/>
    <w:rsid w:val="00E55B67"/>
    <w:rsid w:val="00ED1CB7"/>
    <w:rsid w:val="05C14034"/>
    <w:rsid w:val="11627C72"/>
    <w:rsid w:val="15BE0159"/>
    <w:rsid w:val="1F236228"/>
    <w:rsid w:val="22E06C9B"/>
    <w:rsid w:val="2F265309"/>
    <w:rsid w:val="307E4A31"/>
    <w:rsid w:val="31751F07"/>
    <w:rsid w:val="39353CF1"/>
    <w:rsid w:val="3DF7550A"/>
    <w:rsid w:val="42BB1050"/>
    <w:rsid w:val="43BB4DC5"/>
    <w:rsid w:val="48B9635D"/>
    <w:rsid w:val="4E77565F"/>
    <w:rsid w:val="504835FD"/>
    <w:rsid w:val="54397D6D"/>
    <w:rsid w:val="56852DEC"/>
    <w:rsid w:val="5AFE1AC9"/>
    <w:rsid w:val="5BBE3A87"/>
    <w:rsid w:val="5FEEDB84"/>
    <w:rsid w:val="695F0BBD"/>
    <w:rsid w:val="6AA008A7"/>
    <w:rsid w:val="6DFF2EC1"/>
    <w:rsid w:val="6EAE066C"/>
    <w:rsid w:val="732E99EA"/>
    <w:rsid w:val="7BABBF40"/>
    <w:rsid w:val="7BFFBE9C"/>
    <w:rsid w:val="7FCE28D6"/>
    <w:rsid w:val="A9EA46B1"/>
    <w:rsid w:val="BBCFA6D9"/>
    <w:rsid w:val="CFFE3DC0"/>
    <w:rsid w:val="DEAE6B2B"/>
    <w:rsid w:val="E3B7CF5A"/>
    <w:rsid w:val="E7BF25A4"/>
    <w:rsid w:val="EDFF63C0"/>
    <w:rsid w:val="F57B59E6"/>
    <w:rsid w:val="F7BF75AA"/>
    <w:rsid w:val="FBD20814"/>
    <w:rsid w:val="FCBDDB3B"/>
    <w:rsid w:val="FF6F1EDD"/>
    <w:rsid w:val="FFBBAFD0"/>
    <w:rsid w:val="FFF5262D"/>
    <w:rsid w:val="FFFD5DEE"/>
    <w:rsid w:val="FFFF9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fontstyle01"/>
    <w:basedOn w:val="6"/>
    <w:qFormat/>
    <w:uiPriority w:val="0"/>
    <w:rPr>
      <w:rFonts w:hint="eastAsia" w:ascii="宋体" w:hAnsi="宋体" w:eastAsia="宋体"/>
      <w:color w:val="000000"/>
      <w:sz w:val="76"/>
      <w:szCs w:val="7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3509</Words>
  <Characters>3621</Characters>
  <Lines>28</Lines>
  <Paragraphs>7</Paragraphs>
  <TotalTime>208</TotalTime>
  <ScaleCrop>false</ScaleCrop>
  <LinksUpToDate>false</LinksUpToDate>
  <CharactersWithSpaces>3799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2022-07-07T03:51:00Z</dcterms:created>
  <dc:creator>℡倁昜垳難〆~*</dc:creator>
  <cp:lastModifiedBy>WPS_1641520373</cp:lastModifiedBy>
  <cp:lastPrinted>2022-11-07T09:06:00Z</cp:lastPrinted>
  <dcterms:modified xsi:type="dcterms:W3CDTF">2022-11-07T03:25:30Z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0998E1F03D924B25BD38769926B7FA3B</vt:lpwstr>
  </property>
</Properties>
</file>