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市中区公路事业发展中心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主管部门：枣庄市公路和地方铁路事业发展中心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主管部门负责人：赵丽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00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配合推进S103济枣线改建工程，扎实推进“次差路”消除工程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配合S103改建工程质量、进度、安全监督，工程施工期间积极做好相关的协调工作，完成S322、S321“次差路”消除工程，保障路面通行能力，为“工业强市、产业兴市”提供公路交通支撑。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做好普通国省道日常管养维护，提升养护水平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公路标志、标识、护栏、警示桩等交通安全设施规范设置、保证位置适当、维护良好、功能发挥正常，缺失、损坏及时补齐完备，为“工业强市、产业兴市”提供良好的公路通行环境。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50" w:afterLines="50" w:line="3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加快构建现代公路养护模式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推进规范化、市场化、专业化、精细化管养机制，加快推进完善小修保养市场，逐步实现管养分离，进一步优化组织模式，实现公路养护事业可持续发展。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50" w:afterLines="50" w:line="2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</w:rPr>
              <w:t>推动普通国省道“路长制”工作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强化督导考核，建立健全巡查、抽查、通报、整改工作制度，发挥路长制作用，积极推进做好严控公路扬尘、优化交安设施等工作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18"/>
                <w:szCs w:val="18"/>
                <w:highlight w:val="none"/>
                <w:lang w:eastAsia="zh-CN"/>
              </w:rPr>
              <w:t>进一步净化美化路域环境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积极协调乡镇党委政府、区直相关部门、做好违章建筑拆除、垃圾清运、马路市场取缔、道路绿化等工作，努力提升公路环境。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50" w:afterLines="50" w:line="3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扎实推进干部思想作风能力建设，深入开展“五比五看”活动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聚力解决思想上的症结、能力上的不足、作风上的短板，真正“亮”出精气神、“干”出新气象，切实凝聚干事创业强大合力，为“工业强市、产业兴市”提供路网保障。推动公路项目建设、养护服务、路域环境整治、“智慧公路”建设、安全应急保障、思想能力作风建设等工作再上新台阶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提升巡查质量，做好日常养护巡查工作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严格执行日常养护巡查制度，巡查主体、频率明确，记录真实完整，处置及时。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养护工程实施招标选择施工队伍，不断优化养护管理水平及时组织施工，修补路面病害，确保道路通行安全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1、对符合招标要求的养护工程严格按照招投标管理实施公开招标；      2、监理制到位；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3、竣工资料齐全。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积极开展道路预防性养护，减缓路面病害发展，降低养护成本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认真组织实施市公铁中心下达的预防性养护工程，工程资料齐全、工程质量合格。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推进落实道路交通安全大排查大整治及“两路两车”专项整治行动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认真细致排查隐患，及时跟进整改，确保道路安全。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强化桥梁监管工作，及时修复桥梁病害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1.桥梁经常检查，每月进行一次，汛期增加检查频率，并于检查结束后，编制经常检查报告。对检查发现的问题及时向上级报告。               2.桥梁定期检查，配合市公铁中心和省厅委托的第三方检测单位做好桥梁定期检查，归档相关检查资料。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3.认真组织实施市公铁中心下达的桥梁专项维修工程，工程资料齐全、工程质量合格。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做好国省道路况综合评定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严格贯彻《公路技术状况评定标准》（JTG H20-2007），按照规定的频率进行检测和调查，评定记录准确详实，并有相关检测结果和汇总情况报告。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对国省道路面保洁进行督导考核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坚持基层公路站每日巡查表；督促各镇街将保洁任务落实到位。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做好应急抢通工作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68" w:leftChars="0" w:hanging="168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1.防汛抢险                                                    （1）防汛方案和机制健全，应急保障队伍稳定，预案完善。           （2）建立汛期值班表。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2.除雪防滑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（1）应急处置指挥机制健全，应急预案完善。                      （2）应急机具、物资储备管理到位。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专项考核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积极参加“五城同创”城市创建工作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保质保量完成文明城市创建工作任务。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填报人：黄雯                                                联系电话：3250363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GRkOTk5ZGI3NDE2ZTFmY2YxZTg3NmQ1MjdjMTUifQ=="/>
  </w:docVars>
  <w:rsids>
    <w:rsidRoot w:val="6EAE066C"/>
    <w:rsid w:val="11627C72"/>
    <w:rsid w:val="15BE0159"/>
    <w:rsid w:val="1DC5116C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4397D6D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1428</Characters>
  <Lines>0</Lines>
  <Paragraphs>0</Paragraphs>
  <TotalTime>0</TotalTime>
  <ScaleCrop>false</ScaleCrop>
  <LinksUpToDate>false</LinksUpToDate>
  <CharactersWithSpaces>1631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WPS_1641520373</cp:lastModifiedBy>
  <cp:lastPrinted>2022-07-17T10:32:00Z</cp:lastPrinted>
  <dcterms:modified xsi:type="dcterms:W3CDTF">2022-07-20T03:50:43Z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0998E1F03D924B25BD38769926B7FA3B</vt:lpwstr>
  </property>
</Properties>
</file>